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Grossman Boaz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 HANAGAR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INDUSTRIAL ZONE 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HOD HASHARON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4501317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Allot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 R&amp;D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3"/>
        <w:gridCol w:w="902"/>
        <w:gridCol w:w="771"/>
        <w:gridCol w:w="599"/>
        <w:gridCol w:w="352"/>
        <w:gridCol w:w="858"/>
        <w:gridCol w:w="465"/>
        <w:gridCol w:w="678"/>
        <w:gridCol w:w="1180"/>
        <w:gridCol w:w="1010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7.45</w:t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186,000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Meirav Shemesh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3955" TargetMode="External"/><Relationship Id="rId5" Type="http://schemas.openxmlformats.org/officeDocument/2006/relationships/hyperlink" Target="http://www.sec.gov/cgi-bin/browse-edgar?action=getcompany&amp;CIK=0001365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3123</Characters>
  <CharactersWithSpaces>3628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